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FA94E" w14:textId="72E5FB2F" w:rsidR="008A3E6E" w:rsidRDefault="00686C9F" w:rsidP="008A3E6E">
      <w:pPr>
        <w:jc w:val="both"/>
        <w:rPr>
          <w:rFonts w:ascii="Geneva" w:hAnsi="Geneva"/>
        </w:rPr>
      </w:pPr>
      <w:r>
        <w:rPr>
          <w:rFonts w:ascii="Geneva" w:hAnsi="Geneva"/>
          <w:noProof/>
        </w:rPr>
        <w:drawing>
          <wp:anchor distT="0" distB="0" distL="114300" distR="114300" simplePos="0" relativeHeight="251658240" behindDoc="1" locked="0" layoutInCell="1" allowOverlap="1" wp14:anchorId="7BE22824" wp14:editId="31B640FB">
            <wp:simplePos x="0" y="0"/>
            <wp:positionH relativeFrom="column">
              <wp:posOffset>-203835</wp:posOffset>
            </wp:positionH>
            <wp:positionV relativeFrom="paragraph">
              <wp:posOffset>-558923</wp:posOffset>
            </wp:positionV>
            <wp:extent cx="1905000" cy="9906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3ED014" w14:textId="77777777" w:rsidR="008A3E6E" w:rsidRDefault="008A3E6E" w:rsidP="008A3E6E">
      <w:pPr>
        <w:jc w:val="both"/>
        <w:rPr>
          <w:rFonts w:ascii="Geneva" w:hAnsi="Geneva"/>
        </w:rPr>
      </w:pPr>
    </w:p>
    <w:p w14:paraId="2CC178B1" w14:textId="77777777" w:rsidR="008A3E6E" w:rsidRDefault="008A3E6E" w:rsidP="008A3E6E">
      <w:pPr>
        <w:jc w:val="both"/>
        <w:rPr>
          <w:rFonts w:ascii="Geneva" w:hAnsi="Geneva"/>
        </w:rPr>
      </w:pPr>
    </w:p>
    <w:p w14:paraId="63538B4D" w14:textId="77777777" w:rsidR="008A3E6E" w:rsidRDefault="008A3E6E" w:rsidP="008A3E6E">
      <w:pPr>
        <w:jc w:val="both"/>
        <w:rPr>
          <w:rFonts w:ascii="Geneva" w:hAnsi="Geneva"/>
        </w:rPr>
      </w:pPr>
    </w:p>
    <w:p w14:paraId="1713F77F" w14:textId="77777777" w:rsidR="008A3E6E" w:rsidRDefault="008A3E6E" w:rsidP="008A3E6E">
      <w:pPr>
        <w:jc w:val="both"/>
        <w:rPr>
          <w:rFonts w:ascii="Geneva" w:hAnsi="Geneva"/>
        </w:rPr>
      </w:pPr>
    </w:p>
    <w:p w14:paraId="740A738A" w14:textId="77777777" w:rsidR="008A3E6E" w:rsidRPr="00F45B87" w:rsidRDefault="008A3E6E" w:rsidP="00854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bookmarkStart w:id="0" w:name="_Hlk93413628"/>
      <w:r w:rsidRPr="00F45B87">
        <w:rPr>
          <w:rFonts w:asciiTheme="minorHAnsi" w:hAnsiTheme="minorHAnsi" w:cs="Arial"/>
          <w:b/>
          <w:sz w:val="28"/>
          <w:szCs w:val="28"/>
        </w:rPr>
        <w:t>VILLE DE MONS EN BAROEUL</w:t>
      </w:r>
    </w:p>
    <w:p w14:paraId="4FFF5C02" w14:textId="77777777" w:rsidR="007062CB" w:rsidRPr="00F45B87" w:rsidRDefault="007062CB" w:rsidP="00854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="Arial"/>
          <w:b/>
          <w:iCs/>
          <w:sz w:val="28"/>
          <w:szCs w:val="28"/>
        </w:rPr>
      </w:pPr>
      <w:r w:rsidRPr="00F45B87">
        <w:rPr>
          <w:rFonts w:asciiTheme="minorHAnsi" w:hAnsiTheme="minorHAnsi" w:cs="Arial"/>
          <w:b/>
          <w:iCs/>
          <w:sz w:val="28"/>
          <w:szCs w:val="28"/>
        </w:rPr>
        <w:t>Nord – 22.850 habitants</w:t>
      </w:r>
    </w:p>
    <w:p w14:paraId="1279A1B4" w14:textId="77777777" w:rsidR="008A3E6E" w:rsidRPr="00F45B87" w:rsidRDefault="007062CB" w:rsidP="00854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="Arial"/>
          <w:b/>
          <w:iCs/>
          <w:sz w:val="28"/>
          <w:szCs w:val="28"/>
        </w:rPr>
      </w:pPr>
      <w:r w:rsidRPr="00F45B87">
        <w:rPr>
          <w:rFonts w:asciiTheme="minorHAnsi" w:hAnsiTheme="minorHAnsi" w:cs="Arial"/>
          <w:b/>
          <w:iCs/>
          <w:sz w:val="28"/>
          <w:szCs w:val="28"/>
        </w:rPr>
        <w:t>Ville membre de la communauté Urbaine de Lille</w:t>
      </w:r>
    </w:p>
    <w:p w14:paraId="5F3D3C39" w14:textId="46F36EBA" w:rsidR="007062CB" w:rsidRPr="008540A4" w:rsidRDefault="008540A4" w:rsidP="00854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="Arial"/>
          <w:bCs/>
          <w:iCs/>
          <w:sz w:val="28"/>
          <w:szCs w:val="28"/>
        </w:rPr>
      </w:pPr>
      <w:r w:rsidRPr="008540A4">
        <w:rPr>
          <w:rFonts w:asciiTheme="minorHAnsi" w:hAnsiTheme="minorHAnsi" w:cs="Arial"/>
          <w:bCs/>
          <w:iCs/>
          <w:sz w:val="28"/>
          <w:szCs w:val="28"/>
        </w:rPr>
        <w:t>Recrute selon conditions statutaires</w:t>
      </w:r>
    </w:p>
    <w:p w14:paraId="4B3C3BA3" w14:textId="64593C20" w:rsidR="008A3E6E" w:rsidRPr="008540A4" w:rsidRDefault="008540A4" w:rsidP="00854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="Arial"/>
          <w:b/>
          <w:iCs/>
          <w:sz w:val="28"/>
          <w:szCs w:val="28"/>
        </w:rPr>
      </w:pPr>
      <w:r w:rsidRPr="008540A4">
        <w:rPr>
          <w:rFonts w:asciiTheme="minorHAnsi" w:hAnsiTheme="minorHAnsi" w:cs="Arial"/>
          <w:b/>
          <w:iCs/>
          <w:sz w:val="28"/>
          <w:szCs w:val="28"/>
        </w:rPr>
        <w:t xml:space="preserve">Son / </w:t>
      </w:r>
      <w:r>
        <w:rPr>
          <w:rFonts w:asciiTheme="minorHAnsi" w:hAnsiTheme="minorHAnsi" w:cs="Arial"/>
          <w:b/>
          <w:iCs/>
          <w:sz w:val="28"/>
          <w:szCs w:val="28"/>
        </w:rPr>
        <w:t>S</w:t>
      </w:r>
      <w:r w:rsidRPr="008540A4">
        <w:rPr>
          <w:rFonts w:asciiTheme="minorHAnsi" w:hAnsiTheme="minorHAnsi" w:cs="Arial"/>
          <w:b/>
          <w:iCs/>
          <w:sz w:val="28"/>
          <w:szCs w:val="28"/>
        </w:rPr>
        <w:t xml:space="preserve">a </w:t>
      </w:r>
      <w:r w:rsidR="008A3E6E" w:rsidRPr="008540A4">
        <w:rPr>
          <w:rFonts w:asciiTheme="minorHAnsi" w:hAnsiTheme="minorHAnsi" w:cs="Arial"/>
          <w:b/>
          <w:iCs/>
          <w:sz w:val="28"/>
          <w:szCs w:val="28"/>
        </w:rPr>
        <w:t>Responsable du service Jeunesse</w:t>
      </w:r>
      <w:r w:rsidR="005413F1" w:rsidRPr="008540A4">
        <w:rPr>
          <w:rFonts w:asciiTheme="minorHAnsi" w:hAnsiTheme="minorHAnsi" w:cs="Arial"/>
          <w:b/>
          <w:iCs/>
          <w:sz w:val="28"/>
          <w:szCs w:val="28"/>
        </w:rPr>
        <w:t xml:space="preserve"> (h/f)</w:t>
      </w:r>
    </w:p>
    <w:p w14:paraId="417093F2" w14:textId="7DF6CAAD" w:rsidR="008540A4" w:rsidRPr="008540A4" w:rsidRDefault="008540A4" w:rsidP="00854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="Arial"/>
          <w:bCs/>
          <w:iCs/>
          <w:sz w:val="28"/>
          <w:szCs w:val="28"/>
        </w:rPr>
      </w:pPr>
      <w:r w:rsidRPr="008540A4">
        <w:rPr>
          <w:rFonts w:asciiTheme="minorHAnsi" w:hAnsiTheme="minorHAnsi" w:cs="Arial"/>
          <w:bCs/>
          <w:iCs/>
          <w:sz w:val="28"/>
          <w:szCs w:val="28"/>
        </w:rPr>
        <w:t>Cadre d’emplois des animateurs territoriaux (cat</w:t>
      </w:r>
      <w:r w:rsidR="00AF0138">
        <w:rPr>
          <w:rFonts w:asciiTheme="minorHAnsi" w:hAnsiTheme="minorHAnsi" w:cs="Arial"/>
          <w:bCs/>
          <w:iCs/>
          <w:sz w:val="28"/>
          <w:szCs w:val="28"/>
        </w:rPr>
        <w:t>égorie</w:t>
      </w:r>
      <w:r w:rsidRPr="008540A4">
        <w:rPr>
          <w:rFonts w:asciiTheme="minorHAnsi" w:hAnsiTheme="minorHAnsi" w:cs="Arial"/>
          <w:bCs/>
          <w:iCs/>
          <w:sz w:val="28"/>
          <w:szCs w:val="28"/>
        </w:rPr>
        <w:t xml:space="preserve"> B) </w:t>
      </w:r>
    </w:p>
    <w:p w14:paraId="6A584F0E" w14:textId="5AF77F15" w:rsidR="008540A4" w:rsidRPr="008540A4" w:rsidRDefault="008540A4" w:rsidP="00854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="Arial"/>
          <w:bCs/>
          <w:iCs/>
          <w:sz w:val="28"/>
          <w:szCs w:val="28"/>
        </w:rPr>
      </w:pPr>
      <w:r w:rsidRPr="008540A4">
        <w:rPr>
          <w:rFonts w:asciiTheme="minorHAnsi" w:hAnsiTheme="minorHAnsi" w:cs="Arial"/>
          <w:bCs/>
          <w:iCs/>
          <w:sz w:val="28"/>
          <w:szCs w:val="28"/>
        </w:rPr>
        <w:t xml:space="preserve">CDD </w:t>
      </w:r>
      <w:r w:rsidR="00FF7C09">
        <w:rPr>
          <w:rFonts w:asciiTheme="minorHAnsi" w:hAnsiTheme="minorHAnsi" w:cs="Arial"/>
          <w:bCs/>
          <w:iCs/>
          <w:sz w:val="28"/>
          <w:szCs w:val="28"/>
        </w:rPr>
        <w:t>4</w:t>
      </w:r>
      <w:r w:rsidR="00537B65">
        <w:rPr>
          <w:rFonts w:asciiTheme="minorHAnsi" w:hAnsiTheme="minorHAnsi" w:cs="Arial"/>
          <w:bCs/>
          <w:iCs/>
          <w:sz w:val="28"/>
          <w:szCs w:val="28"/>
        </w:rPr>
        <w:t xml:space="preserve"> mois - </w:t>
      </w:r>
      <w:r w:rsidRPr="008540A4">
        <w:rPr>
          <w:rFonts w:asciiTheme="minorHAnsi" w:hAnsiTheme="minorHAnsi" w:cs="Arial"/>
          <w:bCs/>
          <w:iCs/>
          <w:sz w:val="28"/>
          <w:szCs w:val="28"/>
        </w:rPr>
        <w:t xml:space="preserve">remplacement d’un agent titulaire </w:t>
      </w:r>
    </w:p>
    <w:bookmarkEnd w:id="0"/>
    <w:p w14:paraId="60C8A964" w14:textId="77777777" w:rsidR="008A3E6E" w:rsidRPr="00A62690" w:rsidRDefault="008A3E6E" w:rsidP="00706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Tahoma"/>
        </w:rPr>
      </w:pPr>
    </w:p>
    <w:p w14:paraId="0D173E9E" w14:textId="77777777" w:rsidR="008A3E6E" w:rsidRPr="00A62690" w:rsidRDefault="008A3E6E" w:rsidP="008A3E6E">
      <w:pPr>
        <w:jc w:val="both"/>
        <w:rPr>
          <w:rFonts w:ascii="Calibri" w:hAnsi="Calibri" w:cs="Tahoma"/>
        </w:rPr>
      </w:pPr>
    </w:p>
    <w:p w14:paraId="4FC9EC58" w14:textId="77777777" w:rsidR="008A3E6E" w:rsidRPr="00A62690" w:rsidRDefault="008A3E6E" w:rsidP="008A3E6E">
      <w:pPr>
        <w:jc w:val="both"/>
        <w:rPr>
          <w:rFonts w:ascii="Calibri" w:hAnsi="Calibri" w:cs="Tahoma"/>
        </w:rPr>
      </w:pPr>
      <w:r w:rsidRPr="00A62690">
        <w:rPr>
          <w:rFonts w:ascii="Calibri" w:hAnsi="Calibri" w:cs="Tahoma"/>
        </w:rPr>
        <w:t xml:space="preserve">Dans le cadre de mise en </w:t>
      </w:r>
      <w:r w:rsidR="00E61C02">
        <w:rPr>
          <w:rFonts w:ascii="Calibri" w:hAnsi="Calibri" w:cs="Tahoma"/>
        </w:rPr>
        <w:t>en place de son pôle « Vivre Ensemble » comprenant le service Jeunesse, le service des Sports, la Petite Enfance et Vie Scolaire, la Vie Associative, la Politique de la Ville et l’Accueil de la mairie</w:t>
      </w:r>
      <w:r w:rsidRPr="00A62690">
        <w:rPr>
          <w:rFonts w:ascii="Calibri" w:hAnsi="Calibri" w:cs="Tahoma"/>
        </w:rPr>
        <w:t xml:space="preserve">, la ville de </w:t>
      </w:r>
      <w:r>
        <w:rPr>
          <w:rFonts w:ascii="Calibri" w:hAnsi="Calibri" w:cs="Tahoma"/>
        </w:rPr>
        <w:t>Mons en Baroeul</w:t>
      </w:r>
      <w:r w:rsidRPr="00A62690">
        <w:rPr>
          <w:rFonts w:ascii="Calibri" w:hAnsi="Calibri" w:cs="Tahoma"/>
        </w:rPr>
        <w:t xml:space="preserve"> </w:t>
      </w:r>
      <w:r w:rsidR="00E61C02">
        <w:rPr>
          <w:rFonts w:ascii="Calibri" w:hAnsi="Calibri" w:cs="Tahoma"/>
        </w:rPr>
        <w:t>recrute sa/son responsable du service Jeunesse</w:t>
      </w:r>
      <w:r w:rsidRPr="00A62690">
        <w:rPr>
          <w:rFonts w:ascii="Calibri" w:hAnsi="Calibri" w:cs="Tahoma"/>
        </w:rPr>
        <w:t>.</w:t>
      </w:r>
    </w:p>
    <w:p w14:paraId="107CC79C" w14:textId="77777777" w:rsidR="008A3E6E" w:rsidRPr="00A62690" w:rsidRDefault="008A3E6E" w:rsidP="008A3E6E">
      <w:pPr>
        <w:jc w:val="both"/>
        <w:rPr>
          <w:rFonts w:ascii="Calibri" w:hAnsi="Calibri" w:cs="Tahoma"/>
        </w:rPr>
      </w:pPr>
    </w:p>
    <w:p w14:paraId="1E0264C5" w14:textId="37E7AA23" w:rsidR="002562A5" w:rsidRDefault="008A3E6E" w:rsidP="008A3E6E">
      <w:pPr>
        <w:jc w:val="both"/>
        <w:rPr>
          <w:rFonts w:ascii="Calibri" w:eastAsia="Times" w:hAnsi="Calibri" w:cs="Tahoma"/>
        </w:rPr>
      </w:pPr>
      <w:r w:rsidRPr="00A62690">
        <w:rPr>
          <w:rFonts w:ascii="Calibri" w:hAnsi="Calibri" w:cs="Tahoma"/>
        </w:rPr>
        <w:t xml:space="preserve">Le rôle du </w:t>
      </w:r>
      <w:r w:rsidR="00E61C02">
        <w:rPr>
          <w:rFonts w:ascii="Calibri" w:hAnsi="Calibri" w:cs="Tahoma"/>
        </w:rPr>
        <w:t>responsable du service Jeunesse</w:t>
      </w:r>
      <w:r w:rsidRPr="00A62690">
        <w:rPr>
          <w:rFonts w:ascii="Calibri" w:hAnsi="Calibri" w:cs="Tahoma"/>
        </w:rPr>
        <w:t xml:space="preserve"> </w:t>
      </w:r>
      <w:r w:rsidRPr="00A62690">
        <w:rPr>
          <w:rFonts w:ascii="Calibri" w:eastAsia="Times" w:hAnsi="Calibri" w:cs="Tahoma"/>
        </w:rPr>
        <w:t xml:space="preserve">se décline </w:t>
      </w:r>
      <w:r>
        <w:rPr>
          <w:rFonts w:ascii="Calibri" w:eastAsia="Times" w:hAnsi="Calibri" w:cs="Tahoma"/>
        </w:rPr>
        <w:t>d</w:t>
      </w:r>
      <w:r w:rsidRPr="00A62690">
        <w:rPr>
          <w:rFonts w:ascii="Calibri" w:eastAsia="Times" w:hAnsi="Calibri" w:cs="Tahoma"/>
        </w:rPr>
        <w:t>e</w:t>
      </w:r>
      <w:r>
        <w:rPr>
          <w:rFonts w:ascii="Calibri" w:eastAsia="Times" w:hAnsi="Calibri" w:cs="Tahoma"/>
        </w:rPr>
        <w:t xml:space="preserve"> la façon suivante.</w:t>
      </w:r>
      <w:r w:rsidRPr="00A62690">
        <w:rPr>
          <w:rFonts w:ascii="Calibri" w:eastAsia="Times" w:hAnsi="Calibri" w:cs="Tahoma"/>
        </w:rPr>
        <w:t xml:space="preserve"> </w:t>
      </w:r>
      <w:r w:rsidR="00E61C02">
        <w:rPr>
          <w:rFonts w:ascii="Calibri" w:eastAsia="Times" w:hAnsi="Calibri" w:cs="Tahoma"/>
        </w:rPr>
        <w:t xml:space="preserve">Elle/il </w:t>
      </w:r>
      <w:r w:rsidR="002562A5">
        <w:rPr>
          <w:rFonts w:ascii="Calibri" w:eastAsia="Times" w:hAnsi="Calibri" w:cs="Tahoma"/>
        </w:rPr>
        <w:t>élabore et met en œuvre, avec le directeur du pôle, la stratégie du service</w:t>
      </w:r>
      <w:r>
        <w:rPr>
          <w:rFonts w:ascii="Calibri" w:eastAsia="Times" w:hAnsi="Calibri" w:cs="Tahoma"/>
        </w:rPr>
        <w:t xml:space="preserve">. </w:t>
      </w:r>
      <w:r w:rsidR="002562A5">
        <w:rPr>
          <w:rFonts w:ascii="Calibri" w:eastAsia="Times" w:hAnsi="Calibri" w:cs="Tahoma"/>
        </w:rPr>
        <w:t>Elle/il est en charge pilotage du Projet Educatif de Territoire à destination des jeunes de 3- 18</w:t>
      </w:r>
      <w:r w:rsidR="00686C9F">
        <w:rPr>
          <w:rFonts w:ascii="Calibri" w:eastAsia="Times" w:hAnsi="Calibri" w:cs="Tahoma"/>
        </w:rPr>
        <w:t xml:space="preserve"> </w:t>
      </w:r>
      <w:r w:rsidR="002562A5">
        <w:rPr>
          <w:rFonts w:ascii="Calibri" w:eastAsia="Times" w:hAnsi="Calibri" w:cs="Tahoma"/>
        </w:rPr>
        <w:t>ans et de la coordination des politiques jeunesse et d’éducation populaire.</w:t>
      </w:r>
    </w:p>
    <w:p w14:paraId="5CE09CC7" w14:textId="77777777" w:rsidR="008A3E6E" w:rsidRPr="00A62690" w:rsidRDefault="002562A5" w:rsidP="008A3E6E">
      <w:pPr>
        <w:jc w:val="both"/>
        <w:rPr>
          <w:rFonts w:ascii="Calibri" w:eastAsia="Times" w:hAnsi="Calibri" w:cs="Tahoma"/>
        </w:rPr>
      </w:pPr>
      <w:r>
        <w:rPr>
          <w:rFonts w:ascii="Calibri" w:eastAsia="Times" w:hAnsi="Calibri" w:cs="Tahoma"/>
        </w:rPr>
        <w:t xml:space="preserve">Elle/il </w:t>
      </w:r>
      <w:r w:rsidR="008A3E6E" w:rsidRPr="00A62690">
        <w:rPr>
          <w:rFonts w:ascii="Calibri" w:eastAsia="Times" w:hAnsi="Calibri" w:cs="Tahoma"/>
        </w:rPr>
        <w:t xml:space="preserve">travaillera en transversalité avec </w:t>
      </w:r>
      <w:r>
        <w:rPr>
          <w:rFonts w:ascii="Calibri" w:eastAsia="Times" w:hAnsi="Calibri" w:cs="Tahoma"/>
        </w:rPr>
        <w:t>les différents services du pôle</w:t>
      </w:r>
      <w:r w:rsidR="008A3E6E" w:rsidRPr="00A62690">
        <w:rPr>
          <w:rFonts w:ascii="Calibri" w:eastAsia="Times" w:hAnsi="Calibri" w:cs="Tahoma"/>
        </w:rPr>
        <w:t xml:space="preserve"> ainsi qu’avec l’ensemble des acteurs socio-éducatifs du territoire.</w:t>
      </w:r>
    </w:p>
    <w:p w14:paraId="2FEB5583" w14:textId="77777777" w:rsidR="00671B9C" w:rsidRDefault="001C0E35"/>
    <w:p w14:paraId="723C468C" w14:textId="77777777" w:rsidR="00E61C02" w:rsidRDefault="00E61C02"/>
    <w:p w14:paraId="0D6B5F66" w14:textId="77777777" w:rsidR="00E61C02" w:rsidRPr="00BE6BB0" w:rsidRDefault="00BE6BB0" w:rsidP="00BE6BB0">
      <w:pPr>
        <w:pStyle w:val="Titre1"/>
        <w:rPr>
          <w:rFonts w:ascii="Calibri" w:eastAsia="Times" w:hAnsi="Calibri" w:cs="Tahoma"/>
        </w:rPr>
      </w:pPr>
      <w:r w:rsidRPr="00BE6BB0">
        <w:rPr>
          <w:rFonts w:ascii="Calibri" w:eastAsia="Times" w:hAnsi="Calibri" w:cs="Tahoma"/>
        </w:rPr>
        <w:t>MISSIONS :</w:t>
      </w:r>
    </w:p>
    <w:p w14:paraId="6B378D51" w14:textId="77777777" w:rsidR="00E61C02" w:rsidRDefault="00E61C02" w:rsidP="00E61C02">
      <w:pPr>
        <w:rPr>
          <w:rFonts w:ascii="Arial" w:hAnsi="Arial" w:cs="Arial"/>
        </w:rPr>
      </w:pPr>
    </w:p>
    <w:p w14:paraId="4D353E48" w14:textId="77777777" w:rsidR="007062CB" w:rsidRDefault="007062CB" w:rsidP="007062CB">
      <w:pPr>
        <w:rPr>
          <w:rFonts w:ascii="Calibri" w:hAnsi="Calibri" w:cs="Tahoma"/>
        </w:rPr>
      </w:pPr>
      <w:r w:rsidRPr="007062CB">
        <w:rPr>
          <w:rFonts w:ascii="Calibri" w:hAnsi="Calibri" w:cs="Tahoma"/>
          <w:b/>
          <w:bCs/>
        </w:rPr>
        <w:t>D</w:t>
      </w:r>
      <w:r w:rsidR="00E61C02" w:rsidRPr="007062CB">
        <w:rPr>
          <w:rFonts w:ascii="Calibri" w:hAnsi="Calibri" w:cs="Tahoma"/>
          <w:b/>
          <w:bCs/>
        </w:rPr>
        <w:t>éfinition des modalités de pilotage de ces politiques</w:t>
      </w:r>
      <w:r w:rsidR="00E61C02" w:rsidRPr="007062CB">
        <w:rPr>
          <w:rFonts w:ascii="Calibri" w:hAnsi="Calibri" w:cs="Tahoma"/>
        </w:rPr>
        <w:t>, en veillant à la cohérence d’ensemble et au respect de l’application des orientations et des instructions établies par les élus</w:t>
      </w:r>
      <w:r>
        <w:rPr>
          <w:rFonts w:ascii="Calibri" w:hAnsi="Calibri" w:cs="Tahoma"/>
        </w:rPr>
        <w:t>.</w:t>
      </w:r>
    </w:p>
    <w:p w14:paraId="0EA332B1" w14:textId="77777777" w:rsidR="007062CB" w:rsidRDefault="007062CB" w:rsidP="007062CB">
      <w:pPr>
        <w:rPr>
          <w:rFonts w:ascii="Calibri" w:hAnsi="Calibri" w:cs="Tahoma"/>
        </w:rPr>
      </w:pPr>
      <w:r w:rsidRPr="007062CB">
        <w:rPr>
          <w:rFonts w:ascii="Calibri" w:hAnsi="Calibri" w:cs="Tahoma"/>
          <w:b/>
          <w:bCs/>
        </w:rPr>
        <w:t>A</w:t>
      </w:r>
      <w:r w:rsidR="00E61C02" w:rsidRPr="007062CB">
        <w:rPr>
          <w:rFonts w:ascii="Calibri" w:hAnsi="Calibri" w:cs="Tahoma"/>
          <w:b/>
          <w:bCs/>
        </w:rPr>
        <w:t>ssistance au montage et au suivi administratif et financier</w:t>
      </w:r>
      <w:r w:rsidR="00E61C02" w:rsidRPr="007062CB">
        <w:rPr>
          <w:rFonts w:ascii="Calibri" w:hAnsi="Calibri" w:cs="Tahoma"/>
        </w:rPr>
        <w:t xml:space="preserve"> des demandes de subventions sur les différentes thématiques du service</w:t>
      </w:r>
      <w:r>
        <w:rPr>
          <w:rFonts w:ascii="Calibri" w:hAnsi="Calibri" w:cs="Tahoma"/>
        </w:rPr>
        <w:t>.</w:t>
      </w:r>
    </w:p>
    <w:p w14:paraId="25DC5E4F" w14:textId="77777777" w:rsidR="007062CB" w:rsidRDefault="007062CB" w:rsidP="007062CB">
      <w:pPr>
        <w:rPr>
          <w:rFonts w:ascii="Calibri" w:hAnsi="Calibri" w:cs="Tahoma"/>
        </w:rPr>
      </w:pPr>
      <w:r>
        <w:rPr>
          <w:rFonts w:ascii="Calibri" w:hAnsi="Calibri" w:cs="Tahoma"/>
          <w:b/>
          <w:bCs/>
        </w:rPr>
        <w:t>R</w:t>
      </w:r>
      <w:r w:rsidR="00E61C02" w:rsidRPr="007062CB">
        <w:rPr>
          <w:rFonts w:ascii="Calibri" w:hAnsi="Calibri" w:cs="Tahoma"/>
          <w:b/>
          <w:bCs/>
        </w:rPr>
        <w:t>éalisation de tableaux de bord et de bilan</w:t>
      </w:r>
      <w:r w:rsidR="00E61C02" w:rsidRPr="007062CB">
        <w:rPr>
          <w:rFonts w:ascii="Calibri" w:hAnsi="Calibri" w:cs="Tahoma"/>
        </w:rPr>
        <w:t xml:space="preserve"> d’activités sur les différentes thématiques du service</w:t>
      </w:r>
      <w:r>
        <w:rPr>
          <w:rFonts w:ascii="Calibri" w:hAnsi="Calibri" w:cs="Tahoma"/>
        </w:rPr>
        <w:t>.</w:t>
      </w:r>
    </w:p>
    <w:p w14:paraId="121AC469" w14:textId="77777777" w:rsidR="00E61C02" w:rsidRPr="007062CB" w:rsidRDefault="007062CB" w:rsidP="007062CB">
      <w:pPr>
        <w:rPr>
          <w:rFonts w:ascii="Calibri" w:hAnsi="Calibri" w:cs="Tahoma"/>
        </w:rPr>
      </w:pPr>
      <w:r w:rsidRPr="007062CB">
        <w:rPr>
          <w:rFonts w:ascii="Calibri" w:hAnsi="Calibri" w:cs="Tahoma"/>
          <w:b/>
          <w:bCs/>
        </w:rPr>
        <w:t>D</w:t>
      </w:r>
      <w:r w:rsidR="00E61C02" w:rsidRPr="007062CB">
        <w:rPr>
          <w:rFonts w:ascii="Calibri" w:hAnsi="Calibri" w:cs="Tahoma"/>
          <w:b/>
          <w:bCs/>
        </w:rPr>
        <w:t>éveloppement du partenariat</w:t>
      </w:r>
      <w:r w:rsidR="00E61C02" w:rsidRPr="007062CB">
        <w:rPr>
          <w:rFonts w:ascii="Calibri" w:hAnsi="Calibri" w:cs="Tahoma"/>
        </w:rPr>
        <w:t xml:space="preserve"> avec le milieu socio-éducatif local</w:t>
      </w:r>
      <w:r>
        <w:rPr>
          <w:rFonts w:ascii="Calibri" w:hAnsi="Calibri" w:cs="Tahoma"/>
        </w:rPr>
        <w:t>.</w:t>
      </w:r>
    </w:p>
    <w:p w14:paraId="27ED9D1A" w14:textId="77777777" w:rsidR="002562A5" w:rsidRPr="007062CB" w:rsidRDefault="007062CB" w:rsidP="007062CB">
      <w:pPr>
        <w:rPr>
          <w:rFonts w:ascii="Calibri" w:hAnsi="Calibri" w:cs="Tahoma"/>
        </w:rPr>
      </w:pPr>
      <w:r w:rsidRPr="007062CB">
        <w:rPr>
          <w:rFonts w:ascii="Calibri" w:hAnsi="Calibri" w:cs="Tahoma"/>
          <w:b/>
          <w:bCs/>
        </w:rPr>
        <w:t>D</w:t>
      </w:r>
      <w:r w:rsidR="002562A5" w:rsidRPr="007062CB">
        <w:rPr>
          <w:rFonts w:ascii="Calibri" w:hAnsi="Calibri" w:cs="Tahoma"/>
          <w:b/>
          <w:bCs/>
        </w:rPr>
        <w:t>éveloppement et le suivi des dispositifs</w:t>
      </w:r>
      <w:r w:rsidR="002562A5" w:rsidRPr="007062CB">
        <w:rPr>
          <w:rFonts w:ascii="Calibri" w:hAnsi="Calibri" w:cs="Tahoma"/>
        </w:rPr>
        <w:t xml:space="preserve"> et des actions en direction de la jeunesse.</w:t>
      </w:r>
    </w:p>
    <w:p w14:paraId="61B0C7AF" w14:textId="77777777" w:rsidR="00E61C02" w:rsidRPr="007062CB" w:rsidRDefault="007062CB" w:rsidP="007062CB">
      <w:pPr>
        <w:rPr>
          <w:rFonts w:ascii="Calibri" w:hAnsi="Calibri" w:cs="Tahoma"/>
        </w:rPr>
      </w:pPr>
      <w:r w:rsidRPr="007062CB">
        <w:rPr>
          <w:rFonts w:ascii="Calibri" w:hAnsi="Calibri" w:cs="Tahoma"/>
          <w:b/>
          <w:bCs/>
        </w:rPr>
        <w:t>E</w:t>
      </w:r>
      <w:r w:rsidR="00E61C02" w:rsidRPr="007062CB">
        <w:rPr>
          <w:rFonts w:ascii="Calibri" w:hAnsi="Calibri" w:cs="Tahoma"/>
          <w:b/>
          <w:bCs/>
        </w:rPr>
        <w:t xml:space="preserve">laboration </w:t>
      </w:r>
      <w:r w:rsidR="00E61C02" w:rsidRPr="007062CB">
        <w:rPr>
          <w:rFonts w:ascii="Calibri" w:hAnsi="Calibri" w:cs="Tahoma"/>
        </w:rPr>
        <w:t>et au suivi du budget</w:t>
      </w:r>
      <w:r>
        <w:rPr>
          <w:rFonts w:ascii="Calibri" w:hAnsi="Calibri" w:cs="Tahoma"/>
        </w:rPr>
        <w:t>.</w:t>
      </w:r>
    </w:p>
    <w:p w14:paraId="55E96B3A" w14:textId="77777777" w:rsidR="00E61C02" w:rsidRPr="007062CB" w:rsidRDefault="007062CB" w:rsidP="007062CB">
      <w:pPr>
        <w:rPr>
          <w:rFonts w:ascii="Calibri" w:hAnsi="Calibri" w:cs="Tahoma"/>
        </w:rPr>
      </w:pPr>
      <w:r w:rsidRPr="007062CB">
        <w:rPr>
          <w:rFonts w:ascii="Calibri" w:hAnsi="Calibri" w:cs="Tahoma"/>
          <w:b/>
          <w:bCs/>
        </w:rPr>
        <w:t>G</w:t>
      </w:r>
      <w:r w:rsidR="00E61C02" w:rsidRPr="007062CB">
        <w:rPr>
          <w:rFonts w:ascii="Calibri" w:hAnsi="Calibri" w:cs="Tahoma"/>
          <w:b/>
          <w:bCs/>
        </w:rPr>
        <w:t>estion d’équipe</w:t>
      </w:r>
      <w:r w:rsidR="00E61C02" w:rsidRPr="007062CB">
        <w:rPr>
          <w:rFonts w:ascii="Calibri" w:hAnsi="Calibri" w:cs="Tahoma"/>
        </w:rPr>
        <w:t xml:space="preserve"> et au management du service</w:t>
      </w:r>
      <w:r>
        <w:rPr>
          <w:rFonts w:ascii="Calibri" w:hAnsi="Calibri" w:cs="Tahoma"/>
        </w:rPr>
        <w:t>.</w:t>
      </w:r>
    </w:p>
    <w:p w14:paraId="76C36410" w14:textId="77777777" w:rsidR="00E61C02" w:rsidRPr="007062CB" w:rsidRDefault="00E61C02" w:rsidP="00E61C02">
      <w:pPr>
        <w:rPr>
          <w:rFonts w:ascii="Calibri" w:hAnsi="Calibri" w:cs="Tahoma"/>
        </w:rPr>
      </w:pPr>
    </w:p>
    <w:p w14:paraId="40E2AB67" w14:textId="77777777" w:rsidR="00E61C02" w:rsidRPr="00BE6BB0" w:rsidRDefault="00BE6BB0" w:rsidP="00BE6BB0">
      <w:pPr>
        <w:pStyle w:val="Titre1"/>
        <w:rPr>
          <w:rFonts w:ascii="Calibri" w:eastAsia="Times" w:hAnsi="Calibri" w:cs="Tahoma"/>
        </w:rPr>
      </w:pPr>
      <w:r w:rsidRPr="00BE6BB0">
        <w:rPr>
          <w:rFonts w:ascii="Calibri" w:eastAsia="Times" w:hAnsi="Calibri" w:cs="Tahoma"/>
        </w:rPr>
        <w:t>PROFIL ET COMPETENCES REQUISES :</w:t>
      </w:r>
    </w:p>
    <w:p w14:paraId="52D67658" w14:textId="77777777" w:rsidR="00E61C02" w:rsidRDefault="00E61C02" w:rsidP="00E61C02">
      <w:pPr>
        <w:rPr>
          <w:rFonts w:ascii="Arial" w:hAnsi="Arial" w:cs="Arial"/>
        </w:rPr>
      </w:pPr>
    </w:p>
    <w:p w14:paraId="0886E557" w14:textId="6F9C35E7" w:rsidR="00E61C02" w:rsidRPr="007062CB" w:rsidRDefault="00E61C02" w:rsidP="007062CB">
      <w:pPr>
        <w:rPr>
          <w:rFonts w:ascii="Calibri" w:hAnsi="Calibri" w:cs="Tahoma"/>
        </w:rPr>
      </w:pPr>
      <w:r w:rsidRPr="007F12D5">
        <w:rPr>
          <w:rFonts w:ascii="Calibri" w:hAnsi="Calibri" w:cs="Tahoma"/>
        </w:rPr>
        <w:t xml:space="preserve">Formation </w:t>
      </w:r>
      <w:r w:rsidR="00686C9F" w:rsidRPr="007F12D5">
        <w:rPr>
          <w:rFonts w:ascii="Calibri" w:hAnsi="Calibri" w:cs="Tahoma"/>
        </w:rPr>
        <w:t>supérieure</w:t>
      </w:r>
      <w:r w:rsidR="0009289E" w:rsidRPr="007F12D5">
        <w:rPr>
          <w:rFonts w:ascii="Calibri" w:hAnsi="Calibri" w:cs="Tahoma"/>
        </w:rPr>
        <w:t xml:space="preserve"> ou</w:t>
      </w:r>
      <w:r w:rsidR="0009289E">
        <w:rPr>
          <w:rFonts w:ascii="Calibri" w:hAnsi="Calibri" w:cs="Tahoma"/>
          <w:b/>
          <w:bCs/>
        </w:rPr>
        <w:t xml:space="preserve"> </w:t>
      </w:r>
      <w:r w:rsidR="00B6718E" w:rsidRPr="007062CB">
        <w:rPr>
          <w:rFonts w:ascii="Calibri" w:hAnsi="Calibri" w:cs="Tahoma"/>
        </w:rPr>
        <w:t>DEJEPS, DESJEPS, DUT, Diplôme universitaire équivalent.</w:t>
      </w:r>
    </w:p>
    <w:p w14:paraId="6841BB02" w14:textId="090380A5" w:rsidR="007062CB" w:rsidRPr="00537B65" w:rsidRDefault="00E61C02" w:rsidP="007062CB">
      <w:pPr>
        <w:rPr>
          <w:rFonts w:ascii="Calibri" w:hAnsi="Calibri" w:cs="Tahoma"/>
        </w:rPr>
      </w:pPr>
      <w:r w:rsidRPr="007062CB">
        <w:rPr>
          <w:rFonts w:ascii="Calibri" w:hAnsi="Calibri" w:cs="Tahoma"/>
        </w:rPr>
        <w:t>Expérience souhaitée sur un poste similaire ou sur les différentes thématiques du service</w:t>
      </w:r>
      <w:r w:rsidR="007062CB">
        <w:rPr>
          <w:rFonts w:ascii="Calibri" w:hAnsi="Calibri" w:cs="Tahoma"/>
        </w:rPr>
        <w:t>.</w:t>
      </w:r>
    </w:p>
    <w:p w14:paraId="3CB023F4" w14:textId="77777777" w:rsidR="007062CB" w:rsidRPr="007062CB" w:rsidRDefault="007062CB" w:rsidP="007062CB">
      <w:pPr>
        <w:rPr>
          <w:rFonts w:ascii="Calibri" w:hAnsi="Calibri" w:cs="Tahoma"/>
        </w:rPr>
      </w:pPr>
      <w:r w:rsidRPr="00A62690">
        <w:rPr>
          <w:rFonts w:ascii="Calibri" w:eastAsia="Times" w:hAnsi="Calibri" w:cs="Tahoma"/>
          <w:u w:val="single"/>
        </w:rPr>
        <w:lastRenderedPageBreak/>
        <w:t>Connaissances :</w:t>
      </w:r>
      <w:r>
        <w:rPr>
          <w:rFonts w:ascii="Calibri" w:eastAsia="Times" w:hAnsi="Calibri" w:cs="Tahoma"/>
          <w:u w:val="single"/>
        </w:rPr>
        <w:t xml:space="preserve"> </w:t>
      </w:r>
      <w:r w:rsidR="00E61C02" w:rsidRPr="007062CB">
        <w:rPr>
          <w:rFonts w:ascii="Calibri" w:hAnsi="Calibri" w:cs="Tahoma"/>
        </w:rPr>
        <w:t>Connaissances du fonctionnement des collectivités locales,</w:t>
      </w:r>
      <w:r>
        <w:rPr>
          <w:rFonts w:ascii="Calibri" w:hAnsi="Calibri" w:cs="Tahoma"/>
        </w:rPr>
        <w:t xml:space="preserve"> </w:t>
      </w:r>
      <w:r w:rsidR="00E61C02" w:rsidRPr="007062CB">
        <w:rPr>
          <w:rFonts w:ascii="Calibri" w:hAnsi="Calibri" w:cs="Tahoma"/>
        </w:rPr>
        <w:t>des partenaires institutionnels (C.A.F., Etat, Région, Département,…),</w:t>
      </w:r>
      <w:r>
        <w:rPr>
          <w:rFonts w:ascii="Calibri" w:hAnsi="Calibri" w:cs="Tahoma"/>
        </w:rPr>
        <w:t xml:space="preserve"> </w:t>
      </w:r>
      <w:r w:rsidR="00E61C02" w:rsidRPr="007062CB">
        <w:rPr>
          <w:rFonts w:ascii="Calibri" w:hAnsi="Calibri" w:cs="Tahoma"/>
        </w:rPr>
        <w:t>des dispositifs de subvention et de contractualisation,</w:t>
      </w:r>
      <w:r>
        <w:rPr>
          <w:rFonts w:ascii="Calibri" w:hAnsi="Calibri" w:cs="Tahoma"/>
        </w:rPr>
        <w:t xml:space="preserve"> </w:t>
      </w:r>
      <w:r w:rsidRPr="007062CB">
        <w:rPr>
          <w:rFonts w:ascii="Calibri" w:hAnsi="Calibri" w:cs="Tahoma"/>
        </w:rPr>
        <w:t>de la réglementation relative à l’organisation, à l’accueil des jeunes et à la mise en œuvre d’activités,</w:t>
      </w:r>
      <w:r>
        <w:rPr>
          <w:rFonts w:ascii="Calibri" w:hAnsi="Calibri" w:cs="Tahoma"/>
        </w:rPr>
        <w:t xml:space="preserve"> connaissances </w:t>
      </w:r>
      <w:r w:rsidRPr="007062CB">
        <w:rPr>
          <w:rFonts w:ascii="Calibri" w:hAnsi="Calibri" w:cs="Tahoma"/>
        </w:rPr>
        <w:t>budgétaires,</w:t>
      </w:r>
    </w:p>
    <w:p w14:paraId="4C601484" w14:textId="77777777" w:rsidR="007062CB" w:rsidRPr="007062CB" w:rsidRDefault="007062CB" w:rsidP="007062CB">
      <w:pPr>
        <w:rPr>
          <w:rFonts w:ascii="Calibri" w:hAnsi="Calibri" w:cs="Tahoma"/>
        </w:rPr>
      </w:pPr>
    </w:p>
    <w:p w14:paraId="1CFFF3BB" w14:textId="77777777" w:rsidR="00E61C02" w:rsidRPr="007062CB" w:rsidRDefault="00797841" w:rsidP="007062CB">
      <w:pPr>
        <w:rPr>
          <w:rFonts w:ascii="Calibri" w:hAnsi="Calibri" w:cs="Tahoma"/>
        </w:rPr>
      </w:pPr>
      <w:r>
        <w:rPr>
          <w:rFonts w:ascii="Calibri" w:hAnsi="Calibri" w:cs="Tahoma"/>
          <w:u w:val="single"/>
        </w:rPr>
        <w:t>Aptitudes</w:t>
      </w:r>
      <w:r w:rsidR="007062CB">
        <w:rPr>
          <w:rFonts w:ascii="Calibri" w:hAnsi="Calibri" w:cs="Tahoma"/>
        </w:rPr>
        <w:t xml:space="preserve"> : </w:t>
      </w:r>
      <w:r w:rsidR="00E61C02" w:rsidRPr="007062CB">
        <w:rPr>
          <w:rFonts w:ascii="Calibri" w:hAnsi="Calibri" w:cs="Tahoma"/>
        </w:rPr>
        <w:t>Aptitude au management, à l’encadrement d’une équipe et à la conduite de projet transversaux,</w:t>
      </w:r>
      <w:r w:rsidR="007062CB">
        <w:rPr>
          <w:rFonts w:ascii="Calibri" w:hAnsi="Calibri" w:cs="Tahoma"/>
        </w:rPr>
        <w:t xml:space="preserve"> m</w:t>
      </w:r>
      <w:r w:rsidR="00E61C02" w:rsidRPr="007062CB">
        <w:rPr>
          <w:rFonts w:ascii="Calibri" w:hAnsi="Calibri" w:cs="Tahoma"/>
        </w:rPr>
        <w:t>aitrise de l’outil informatique et des différentes techniques de communications et d’information,</w:t>
      </w:r>
      <w:r w:rsidR="007062CB">
        <w:rPr>
          <w:rFonts w:ascii="Calibri" w:hAnsi="Calibri" w:cs="Tahoma"/>
        </w:rPr>
        <w:t xml:space="preserve"> t</w:t>
      </w:r>
      <w:r w:rsidR="00E61C02" w:rsidRPr="007062CB">
        <w:rPr>
          <w:rFonts w:ascii="Calibri" w:hAnsi="Calibri" w:cs="Tahoma"/>
        </w:rPr>
        <w:t>rès bon niveau de relationnel</w:t>
      </w:r>
      <w:r w:rsidR="007062CB">
        <w:rPr>
          <w:rFonts w:ascii="Calibri" w:hAnsi="Calibri" w:cs="Tahoma"/>
        </w:rPr>
        <w:t>, r</w:t>
      </w:r>
      <w:r w:rsidR="00E61C02" w:rsidRPr="007062CB">
        <w:rPr>
          <w:rFonts w:ascii="Calibri" w:hAnsi="Calibri" w:cs="Tahoma"/>
        </w:rPr>
        <w:t>igueur et sens de l’organisation,</w:t>
      </w:r>
    </w:p>
    <w:p w14:paraId="2236165E" w14:textId="77777777" w:rsidR="00E61C02" w:rsidRDefault="00E61C02" w:rsidP="00E61C02">
      <w:pPr>
        <w:rPr>
          <w:rFonts w:ascii="Arial" w:hAnsi="Arial" w:cs="Arial"/>
        </w:rPr>
      </w:pPr>
    </w:p>
    <w:p w14:paraId="1004C7ED" w14:textId="77777777" w:rsidR="007062CB" w:rsidRPr="00A62690" w:rsidRDefault="007062CB" w:rsidP="007062CB">
      <w:pPr>
        <w:pStyle w:val="Titre1"/>
        <w:rPr>
          <w:rFonts w:ascii="Calibri" w:hAnsi="Calibri" w:cs="Tahoma"/>
        </w:rPr>
      </w:pPr>
      <w:r w:rsidRPr="00A62690">
        <w:rPr>
          <w:rFonts w:ascii="Calibri" w:eastAsia="Times" w:hAnsi="Calibri" w:cs="Tahoma"/>
        </w:rPr>
        <w:t>CONDITIONS</w:t>
      </w:r>
    </w:p>
    <w:p w14:paraId="22769648" w14:textId="5FFBBCAE" w:rsidR="007062CB" w:rsidRDefault="008540A4" w:rsidP="007062CB">
      <w:p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Poste ouvert aux a</w:t>
      </w:r>
      <w:r w:rsidR="007062CB" w:rsidRPr="00A62690">
        <w:rPr>
          <w:rFonts w:ascii="Calibri" w:hAnsi="Calibri" w:cs="Tahoma"/>
        </w:rPr>
        <w:t>gent</w:t>
      </w:r>
      <w:r>
        <w:rPr>
          <w:rFonts w:ascii="Calibri" w:hAnsi="Calibri" w:cs="Tahoma"/>
        </w:rPr>
        <w:t>s</w:t>
      </w:r>
      <w:r w:rsidR="007062CB" w:rsidRPr="00A62690">
        <w:rPr>
          <w:rFonts w:ascii="Calibri" w:hAnsi="Calibri" w:cs="Tahoma"/>
        </w:rPr>
        <w:t xml:space="preserve"> </w:t>
      </w:r>
      <w:r w:rsidRPr="00A62690">
        <w:rPr>
          <w:rFonts w:ascii="Calibri" w:hAnsi="Calibri" w:cs="Tahoma"/>
        </w:rPr>
        <w:t>contractue</w:t>
      </w:r>
      <w:r>
        <w:rPr>
          <w:rFonts w:ascii="Calibri" w:hAnsi="Calibri" w:cs="Tahoma"/>
        </w:rPr>
        <w:t>l</w:t>
      </w:r>
      <w:r w:rsidRPr="00A62690">
        <w:rPr>
          <w:rFonts w:ascii="Calibri" w:hAnsi="Calibri" w:cs="Tahoma"/>
        </w:rPr>
        <w:t>s</w:t>
      </w:r>
      <w:r w:rsidR="007062CB" w:rsidRPr="00A62690">
        <w:rPr>
          <w:rFonts w:ascii="Calibri" w:hAnsi="Calibri" w:cs="Tahoma"/>
        </w:rPr>
        <w:t xml:space="preserve"> de droit public </w:t>
      </w:r>
    </w:p>
    <w:p w14:paraId="3A701110" w14:textId="7B84BE49" w:rsidR="008D504B" w:rsidRPr="008540A4" w:rsidRDefault="00912A6B" w:rsidP="007062CB">
      <w:pPr>
        <w:jc w:val="both"/>
        <w:rPr>
          <w:rFonts w:ascii="Calibri" w:hAnsi="Calibri" w:cs="Tahoma"/>
        </w:rPr>
      </w:pPr>
      <w:r w:rsidRPr="004910E2">
        <w:rPr>
          <w:rFonts w:ascii="Calibri" w:hAnsi="Calibri" w:cs="Tahoma"/>
          <w:b/>
          <w:bCs/>
        </w:rPr>
        <w:t>Contrat</w:t>
      </w:r>
      <w:r w:rsidR="004910E2" w:rsidRPr="004910E2">
        <w:rPr>
          <w:rFonts w:ascii="Calibri" w:hAnsi="Calibri" w:cs="Tahoma"/>
          <w:b/>
          <w:bCs/>
        </w:rPr>
        <w:t xml:space="preserve"> </w:t>
      </w:r>
      <w:r w:rsidRPr="004910E2">
        <w:rPr>
          <w:rFonts w:ascii="Calibri" w:hAnsi="Calibri" w:cs="Tahoma"/>
          <w:b/>
          <w:bCs/>
        </w:rPr>
        <w:t>à durée déterminée (CDD</w:t>
      </w:r>
      <w:r w:rsidRPr="000D1A4E"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</w:rPr>
        <w:t xml:space="preserve"> : </w:t>
      </w:r>
      <w:r w:rsidR="00FF7C09">
        <w:rPr>
          <w:rFonts w:ascii="Calibri" w:hAnsi="Calibri" w:cs="Tahoma"/>
          <w:b/>
          <w:bCs/>
        </w:rPr>
        <w:t>4 mois</w:t>
      </w:r>
      <w:r w:rsidRPr="008540A4">
        <w:rPr>
          <w:rFonts w:ascii="Calibri" w:hAnsi="Calibri" w:cs="Tahoma"/>
        </w:rPr>
        <w:t xml:space="preserve"> – remplacement d’un agent </w:t>
      </w:r>
      <w:r w:rsidR="008540A4" w:rsidRPr="008540A4">
        <w:rPr>
          <w:rFonts w:ascii="Calibri" w:hAnsi="Calibri" w:cs="Tahoma"/>
        </w:rPr>
        <w:t xml:space="preserve">titulaire </w:t>
      </w:r>
    </w:p>
    <w:p w14:paraId="784B6288" w14:textId="77777777" w:rsidR="007062CB" w:rsidRDefault="007062CB" w:rsidP="007062CB">
      <w:p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Horaires variables en fonction des besoins du service</w:t>
      </w:r>
    </w:p>
    <w:p w14:paraId="7F1005CC" w14:textId="77777777" w:rsidR="007062CB" w:rsidRDefault="007062CB" w:rsidP="007062CB">
      <w:p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Temps de travail 36h</w:t>
      </w:r>
    </w:p>
    <w:p w14:paraId="24BB4FD5" w14:textId="77777777" w:rsidR="007062CB" w:rsidRPr="00CB265E" w:rsidRDefault="007062CB" w:rsidP="007062CB">
      <w:pPr>
        <w:spacing w:line="276" w:lineRule="auto"/>
        <w:jc w:val="both"/>
        <w:rPr>
          <w:rFonts w:ascii="Calibri" w:hAnsi="Calibri"/>
        </w:rPr>
      </w:pPr>
      <w:r w:rsidRPr="00CB265E">
        <w:rPr>
          <w:rFonts w:ascii="Calibri" w:hAnsi="Calibri"/>
        </w:rPr>
        <w:t xml:space="preserve">Travaille du </w:t>
      </w:r>
      <w:r>
        <w:rPr>
          <w:rFonts w:ascii="Calibri" w:hAnsi="Calibri"/>
        </w:rPr>
        <w:t>lun</w:t>
      </w:r>
      <w:r w:rsidRPr="00CB265E">
        <w:rPr>
          <w:rFonts w:ascii="Calibri" w:hAnsi="Calibri"/>
        </w:rPr>
        <w:t>di au samedi matin</w:t>
      </w:r>
    </w:p>
    <w:p w14:paraId="40F2676F" w14:textId="1B004ACB" w:rsidR="007062CB" w:rsidRDefault="007062CB" w:rsidP="007062CB">
      <w:pPr>
        <w:jc w:val="both"/>
        <w:rPr>
          <w:rFonts w:ascii="Calibri" w:hAnsi="Calibri"/>
          <w:b/>
          <w:bCs/>
        </w:rPr>
      </w:pPr>
      <w:r w:rsidRPr="008540A4">
        <w:rPr>
          <w:rFonts w:ascii="Calibri" w:hAnsi="Calibri"/>
          <w:b/>
          <w:bCs/>
        </w:rPr>
        <w:t xml:space="preserve">Poste à pourvoir </w:t>
      </w:r>
      <w:r w:rsidR="00537B65">
        <w:rPr>
          <w:rFonts w:ascii="Calibri" w:hAnsi="Calibri"/>
          <w:b/>
          <w:bCs/>
        </w:rPr>
        <w:t xml:space="preserve">à partir </w:t>
      </w:r>
      <w:r w:rsidR="00FF7C09">
        <w:rPr>
          <w:rFonts w:ascii="Calibri" w:hAnsi="Calibri"/>
          <w:b/>
          <w:bCs/>
        </w:rPr>
        <w:t>d</w:t>
      </w:r>
      <w:r w:rsidR="001C0E35">
        <w:rPr>
          <w:rFonts w:ascii="Calibri" w:hAnsi="Calibri"/>
          <w:b/>
          <w:bCs/>
        </w:rPr>
        <w:t xml:space="preserve">u 17 </w:t>
      </w:r>
      <w:r w:rsidR="00FF7C09">
        <w:rPr>
          <w:rFonts w:ascii="Calibri" w:hAnsi="Calibri"/>
          <w:b/>
          <w:bCs/>
        </w:rPr>
        <w:t>octobre 2022</w:t>
      </w:r>
    </w:p>
    <w:p w14:paraId="7C775BEC" w14:textId="77777777" w:rsidR="007C7C5C" w:rsidRDefault="007C7C5C" w:rsidP="007C7C5C">
      <w:pPr>
        <w:tabs>
          <w:tab w:val="left" w:pos="567"/>
        </w:tabs>
        <w:jc w:val="both"/>
        <w:rPr>
          <w:rFonts w:asciiTheme="minorHAnsi" w:hAnsiTheme="minorHAnsi" w:cstheme="minorHAnsi"/>
        </w:rPr>
      </w:pPr>
      <w:r w:rsidRPr="005A0A84">
        <w:rPr>
          <w:rFonts w:asciiTheme="minorHAnsi" w:hAnsiTheme="minorHAnsi" w:cstheme="minorHAnsi"/>
        </w:rPr>
        <w:t>Rémunération statutaire + Régime indemnitaire + prime de fin d’année</w:t>
      </w:r>
      <w:r>
        <w:rPr>
          <w:rFonts w:asciiTheme="minorHAnsi" w:hAnsiTheme="minorHAnsi" w:cstheme="minorHAnsi"/>
        </w:rPr>
        <w:t>.</w:t>
      </w:r>
    </w:p>
    <w:p w14:paraId="0A0E769B" w14:textId="77777777" w:rsidR="007C7C5C" w:rsidRDefault="007C7C5C" w:rsidP="007C7C5C">
      <w:pPr>
        <w:tabs>
          <w:tab w:val="left" w:pos="567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Prise en charge partielle des frais de transport</w:t>
      </w:r>
    </w:p>
    <w:p w14:paraId="67E8D42D" w14:textId="77777777" w:rsidR="007C7C5C" w:rsidRDefault="007C7C5C" w:rsidP="007C7C5C">
      <w:pPr>
        <w:tabs>
          <w:tab w:val="left" w:pos="567"/>
        </w:tabs>
        <w:jc w:val="both"/>
        <w:rPr>
          <w:rFonts w:asciiTheme="minorHAnsi" w:hAnsiTheme="minorHAnsi" w:cstheme="minorHAnsi"/>
        </w:rPr>
      </w:pPr>
      <w:r w:rsidRPr="004E5A75">
        <w:rPr>
          <w:rFonts w:asciiTheme="minorHAnsi" w:hAnsiTheme="minorHAnsi" w:cstheme="minorHAnsi"/>
        </w:rPr>
        <w:t>Un forfait pour mutuelle labellisée de 15€ brut par mois</w:t>
      </w:r>
    </w:p>
    <w:p w14:paraId="558F7B3B" w14:textId="3149C08C" w:rsidR="007C7C5C" w:rsidRPr="00537B65" w:rsidRDefault="007C7C5C" w:rsidP="00537B65">
      <w:pPr>
        <w:tabs>
          <w:tab w:val="left" w:pos="567"/>
        </w:tabs>
        <w:jc w:val="both"/>
        <w:rPr>
          <w:rFonts w:asciiTheme="minorHAnsi" w:hAnsiTheme="minorHAnsi" w:cstheme="minorHAnsi"/>
        </w:rPr>
      </w:pPr>
      <w:r w:rsidRPr="004E5A75">
        <w:rPr>
          <w:rFonts w:asciiTheme="minorHAnsi" w:hAnsiTheme="minorHAnsi" w:cstheme="minorHAnsi"/>
        </w:rPr>
        <w:t xml:space="preserve">Un forfait mobilité durable de 200 € par an si covoiturage ou utilisation du vélo pour se rendre au travail </w:t>
      </w:r>
    </w:p>
    <w:p w14:paraId="2E76EAFC" w14:textId="77777777" w:rsidR="007062CB" w:rsidRPr="00A62690" w:rsidRDefault="007062CB" w:rsidP="007062CB">
      <w:pPr>
        <w:pStyle w:val="Titre1"/>
        <w:rPr>
          <w:rFonts w:ascii="Calibri" w:hAnsi="Calibri" w:cs="Tahoma"/>
          <w:b w:val="0"/>
          <w:u w:val="none"/>
        </w:rPr>
      </w:pPr>
    </w:p>
    <w:p w14:paraId="2321A156" w14:textId="426F96AA" w:rsidR="007062CB" w:rsidRDefault="007062CB" w:rsidP="007062CB">
      <w:pPr>
        <w:pStyle w:val="Titre1"/>
        <w:rPr>
          <w:rFonts w:ascii="Calibri" w:hAnsi="Calibri" w:cs="Tahoma"/>
        </w:rPr>
      </w:pPr>
      <w:r w:rsidRPr="00A62690">
        <w:rPr>
          <w:rFonts w:ascii="Calibri" w:hAnsi="Calibri" w:cs="Tahoma"/>
        </w:rPr>
        <w:t>DEPOT DES CANDIDATURES</w:t>
      </w:r>
      <w:bookmarkStart w:id="1" w:name="_GoBack"/>
      <w:bookmarkEnd w:id="1"/>
    </w:p>
    <w:p w14:paraId="4DF3CA07" w14:textId="5AD5BD89" w:rsidR="00F62584" w:rsidRPr="00F62584" w:rsidRDefault="00F62584" w:rsidP="00F62584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Date limite de dépôt des candidatures : </w:t>
      </w:r>
      <w:r w:rsidRPr="008540A4">
        <w:rPr>
          <w:rFonts w:ascii="Calibri" w:hAnsi="Calibri"/>
          <w:b/>
          <w:bCs/>
        </w:rPr>
        <w:t xml:space="preserve">le </w:t>
      </w:r>
      <w:r w:rsidR="00537B65">
        <w:rPr>
          <w:rFonts w:ascii="Calibri" w:hAnsi="Calibri"/>
          <w:b/>
          <w:bCs/>
        </w:rPr>
        <w:t>0</w:t>
      </w:r>
      <w:r w:rsidR="00FF7C09">
        <w:rPr>
          <w:rFonts w:ascii="Calibri" w:hAnsi="Calibri"/>
          <w:b/>
          <w:bCs/>
        </w:rPr>
        <w:t>2</w:t>
      </w:r>
      <w:r w:rsidR="00537B65">
        <w:rPr>
          <w:rFonts w:ascii="Calibri" w:hAnsi="Calibri"/>
          <w:b/>
          <w:bCs/>
        </w:rPr>
        <w:t xml:space="preserve"> octobre 2022</w:t>
      </w:r>
    </w:p>
    <w:p w14:paraId="5C372746" w14:textId="77777777" w:rsidR="007062CB" w:rsidRPr="00A62690" w:rsidRDefault="007062CB" w:rsidP="007062CB">
      <w:pPr>
        <w:pStyle w:val="Titre1"/>
        <w:rPr>
          <w:rFonts w:ascii="Calibri" w:hAnsi="Calibri" w:cs="Tahoma"/>
          <w:b w:val="0"/>
          <w:u w:val="none"/>
        </w:rPr>
      </w:pPr>
      <w:r w:rsidRPr="00A62690">
        <w:rPr>
          <w:rFonts w:ascii="Calibri" w:hAnsi="Calibri" w:cs="Tahoma"/>
          <w:b w:val="0"/>
          <w:u w:val="none"/>
        </w:rPr>
        <w:t>Les candidatures sont à adresser à</w:t>
      </w:r>
      <w:r>
        <w:rPr>
          <w:rFonts w:ascii="Calibri" w:hAnsi="Calibri" w:cs="Tahoma"/>
          <w:b w:val="0"/>
          <w:u w:val="none"/>
        </w:rPr>
        <w:t xml:space="preserve"> </w:t>
      </w:r>
      <w:r w:rsidRPr="00A62690">
        <w:rPr>
          <w:rFonts w:ascii="Calibri" w:hAnsi="Calibri" w:cs="Tahoma"/>
          <w:b w:val="0"/>
          <w:u w:val="none"/>
        </w:rPr>
        <w:t xml:space="preserve">: </w:t>
      </w:r>
    </w:p>
    <w:p w14:paraId="4AEA89C3" w14:textId="77777777" w:rsidR="007062CB" w:rsidRPr="00A62690" w:rsidRDefault="007062CB" w:rsidP="007062CB">
      <w:pPr>
        <w:rPr>
          <w:rFonts w:ascii="Calibri" w:hAnsi="Calibri" w:cs="Tahoma"/>
        </w:rPr>
      </w:pPr>
      <w:r w:rsidRPr="00A62690">
        <w:rPr>
          <w:rFonts w:ascii="Calibri" w:hAnsi="Calibri" w:cs="Tahoma"/>
        </w:rPr>
        <w:t xml:space="preserve">Monsieur le Maire de </w:t>
      </w:r>
      <w:r>
        <w:rPr>
          <w:rFonts w:ascii="Calibri" w:hAnsi="Calibri" w:cs="Tahoma"/>
        </w:rPr>
        <w:t>Mons en Baroeul</w:t>
      </w:r>
    </w:p>
    <w:p w14:paraId="22B3D5CF" w14:textId="77777777" w:rsidR="007062CB" w:rsidRPr="00A62690" w:rsidRDefault="007062CB" w:rsidP="007062CB">
      <w:pPr>
        <w:rPr>
          <w:rFonts w:ascii="Calibri" w:hAnsi="Calibri" w:cs="Tahoma"/>
        </w:rPr>
      </w:pPr>
      <w:r w:rsidRPr="00A62690">
        <w:rPr>
          <w:rFonts w:ascii="Calibri" w:hAnsi="Calibri" w:cs="Tahoma"/>
        </w:rPr>
        <w:t xml:space="preserve">Hôtel de ville- </w:t>
      </w:r>
      <w:r>
        <w:rPr>
          <w:rFonts w:ascii="Calibri" w:hAnsi="Calibri" w:cs="Tahoma"/>
        </w:rPr>
        <w:t>27 avenue Robert Schuman</w:t>
      </w:r>
    </w:p>
    <w:p w14:paraId="681E231D" w14:textId="77777777" w:rsidR="007062CB" w:rsidRDefault="007062CB" w:rsidP="007062C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CS 70370 </w:t>
      </w:r>
    </w:p>
    <w:p w14:paraId="67360339" w14:textId="77777777" w:rsidR="007062CB" w:rsidRPr="00A62690" w:rsidRDefault="007062CB" w:rsidP="007062CB">
      <w:pPr>
        <w:rPr>
          <w:rFonts w:ascii="Calibri" w:hAnsi="Calibri" w:cs="Tahoma"/>
        </w:rPr>
      </w:pPr>
      <w:r>
        <w:rPr>
          <w:rFonts w:ascii="Calibri" w:hAnsi="Calibri" w:cs="Tahoma"/>
        </w:rPr>
        <w:t xml:space="preserve">59370 Mons en Baroeul </w:t>
      </w:r>
    </w:p>
    <w:p w14:paraId="1E268CEF" w14:textId="77777777" w:rsidR="007062CB" w:rsidRPr="00A62690" w:rsidRDefault="007062CB" w:rsidP="007062CB">
      <w:pPr>
        <w:rPr>
          <w:rFonts w:ascii="Calibri" w:hAnsi="Calibri" w:cs="Tahoma"/>
        </w:rPr>
      </w:pPr>
    </w:p>
    <w:p w14:paraId="47F95D87" w14:textId="77777777" w:rsidR="007062CB" w:rsidRPr="00B521BA" w:rsidRDefault="007062CB" w:rsidP="007062CB">
      <w:pPr>
        <w:rPr>
          <w:rFonts w:ascii="Calibri" w:hAnsi="Calibri" w:cs="Tahoma"/>
        </w:rPr>
      </w:pPr>
      <w:r w:rsidRPr="00A62690">
        <w:rPr>
          <w:rFonts w:ascii="Calibri" w:hAnsi="Calibri" w:cs="Tahoma"/>
        </w:rPr>
        <w:t xml:space="preserve">Ou par mail : </w:t>
      </w:r>
      <w:hyperlink r:id="rId6" w:history="1">
        <w:r w:rsidRPr="00B521BA">
          <w:rPr>
            <w:rFonts w:ascii="Calibri" w:hAnsi="Calibri" w:cs="Tahoma"/>
          </w:rPr>
          <w:t>recrutement@ville-mons-en-baroeul.fr</w:t>
        </w:r>
      </w:hyperlink>
    </w:p>
    <w:p w14:paraId="4485E06E" w14:textId="77777777" w:rsidR="007062CB" w:rsidRDefault="007062CB" w:rsidP="007062CB">
      <w:pPr>
        <w:rPr>
          <w:rFonts w:ascii="Calibri" w:hAnsi="Calibri" w:cs="Tahoma"/>
        </w:rPr>
      </w:pPr>
    </w:p>
    <w:p w14:paraId="5EFFB460" w14:textId="77777777" w:rsidR="007062CB" w:rsidRPr="006A702A" w:rsidRDefault="007062CB" w:rsidP="007062CB">
      <w:pPr>
        <w:pStyle w:val="Retraitcorpsdetexte2"/>
        <w:spacing w:line="276" w:lineRule="auto"/>
        <w:ind w:left="0"/>
        <w:rPr>
          <w:rFonts w:ascii="Calibri" w:hAnsi="Calibri"/>
        </w:rPr>
      </w:pPr>
      <w:r w:rsidRPr="006A702A">
        <w:rPr>
          <w:rFonts w:ascii="Calibri" w:hAnsi="Calibri"/>
        </w:rPr>
        <w:t xml:space="preserve">Pour toutes informations complémentaires vous pouvez contacter </w:t>
      </w:r>
      <w:r w:rsidR="00797841">
        <w:rPr>
          <w:rFonts w:ascii="Calibri" w:hAnsi="Calibri"/>
        </w:rPr>
        <w:t>le service des ressources humaines de la ville de Mons en Baroeul</w:t>
      </w:r>
    </w:p>
    <w:p w14:paraId="12B7AD9B" w14:textId="77777777" w:rsidR="00E61C02" w:rsidRDefault="00E61C02"/>
    <w:sectPr w:rsidR="00E61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0510"/>
    <w:multiLevelType w:val="hybridMultilevel"/>
    <w:tmpl w:val="CF046B5C"/>
    <w:lvl w:ilvl="0" w:tplc="D42293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C42E9"/>
    <w:multiLevelType w:val="hybridMultilevel"/>
    <w:tmpl w:val="42E84376"/>
    <w:lvl w:ilvl="0" w:tplc="D42293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13704"/>
    <w:multiLevelType w:val="hybridMultilevel"/>
    <w:tmpl w:val="CC88077A"/>
    <w:lvl w:ilvl="0" w:tplc="D42293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2554A"/>
    <w:multiLevelType w:val="hybridMultilevel"/>
    <w:tmpl w:val="C6867E12"/>
    <w:lvl w:ilvl="0" w:tplc="D42293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E6E"/>
    <w:rsid w:val="0009289E"/>
    <w:rsid w:val="000B0376"/>
    <w:rsid w:val="001C0E35"/>
    <w:rsid w:val="002562A5"/>
    <w:rsid w:val="002E00C4"/>
    <w:rsid w:val="003D62D3"/>
    <w:rsid w:val="004910E2"/>
    <w:rsid w:val="00535AD8"/>
    <w:rsid w:val="00537B65"/>
    <w:rsid w:val="005413F1"/>
    <w:rsid w:val="006514E9"/>
    <w:rsid w:val="00686C9F"/>
    <w:rsid w:val="007062CB"/>
    <w:rsid w:val="00797841"/>
    <w:rsid w:val="007C24FE"/>
    <w:rsid w:val="007C7C5C"/>
    <w:rsid w:val="007F12D5"/>
    <w:rsid w:val="008222A1"/>
    <w:rsid w:val="008540A4"/>
    <w:rsid w:val="008A3E6E"/>
    <w:rsid w:val="008D504B"/>
    <w:rsid w:val="00912A6B"/>
    <w:rsid w:val="00A148C5"/>
    <w:rsid w:val="00A618A3"/>
    <w:rsid w:val="00AF0138"/>
    <w:rsid w:val="00B6718E"/>
    <w:rsid w:val="00BE6BB0"/>
    <w:rsid w:val="00DF4927"/>
    <w:rsid w:val="00E61C02"/>
    <w:rsid w:val="00F45B87"/>
    <w:rsid w:val="00F62584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8D891"/>
  <w15:chartTrackingRefBased/>
  <w15:docId w15:val="{952A77CC-1BCD-4842-8DF7-10B51C0E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E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7062CB"/>
    <w:pPr>
      <w:keepNext/>
      <w:widowControl w:val="0"/>
      <w:autoSpaceDE w:val="0"/>
      <w:autoSpaceDN w:val="0"/>
      <w:adjustRightInd w:val="0"/>
      <w:jc w:val="both"/>
      <w:outlineLvl w:val="0"/>
    </w:pPr>
    <w:rPr>
      <w:rFonts w:ascii="Helvetica" w:hAnsi="Helvetica"/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1C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rsid w:val="007062CB"/>
    <w:rPr>
      <w:rFonts w:ascii="Helvetica" w:eastAsia="Times New Roman" w:hAnsi="Helvetica" w:cs="Times New Roman"/>
      <w:b/>
      <w:sz w:val="24"/>
      <w:szCs w:val="20"/>
      <w:u w:val="single"/>
      <w:lang w:eastAsia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062CB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7062CB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tement@ville-mons-en-baroeul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556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Maenhout</dc:creator>
  <cp:keywords/>
  <dc:description/>
  <cp:lastModifiedBy>Raïssa NIAMKEY</cp:lastModifiedBy>
  <cp:revision>23</cp:revision>
  <dcterms:created xsi:type="dcterms:W3CDTF">2022-02-04T13:18:00Z</dcterms:created>
  <dcterms:modified xsi:type="dcterms:W3CDTF">2022-09-30T09:43:00Z</dcterms:modified>
</cp:coreProperties>
</file>